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C1CA6" w14:textId="5A94023E" w:rsidR="00BA131A" w:rsidRPr="00BA131A" w:rsidRDefault="00BA131A" w:rsidP="00BA131A">
      <w:pPr>
        <w:rPr>
          <w:rFonts w:eastAsia="Times New Roman" w:cstheme="minorHAnsi"/>
          <w:color w:val="212121"/>
          <w:sz w:val="20"/>
          <w:szCs w:val="20"/>
          <w:lang w:val="pl-PL"/>
        </w:rPr>
      </w:pPr>
    </w:p>
    <w:p w14:paraId="30355B0B" w14:textId="76E5C236" w:rsidR="00BA131A" w:rsidRPr="00880F07" w:rsidRDefault="00880F07" w:rsidP="00880F07">
      <w:pPr>
        <w:rPr>
          <w:rFonts w:eastAsia="Times New Roman" w:cstheme="minorHAnsi"/>
          <w:b/>
          <w:color w:val="212121"/>
          <w:sz w:val="20"/>
          <w:szCs w:val="20"/>
        </w:rPr>
      </w:pPr>
      <w:r w:rsidRPr="00880F07">
        <w:rPr>
          <w:rFonts w:eastAsia="Times New Roman" w:cstheme="minorHAnsi"/>
          <w:b/>
          <w:color w:val="212121"/>
          <w:sz w:val="20"/>
          <w:szCs w:val="20"/>
        </w:rPr>
        <w:t>Andrzej Kowalski</w:t>
      </w:r>
    </w:p>
    <w:p w14:paraId="67588408" w14:textId="341DA726" w:rsidR="00880F07" w:rsidRPr="00880F07" w:rsidRDefault="00880F07" w:rsidP="00880F07">
      <w:pPr>
        <w:rPr>
          <w:rFonts w:eastAsia="Times New Roman" w:cstheme="minorHAnsi"/>
          <w:color w:val="212121"/>
          <w:sz w:val="20"/>
          <w:szCs w:val="20"/>
        </w:rPr>
      </w:pPr>
      <w:r>
        <w:rPr>
          <w:rFonts w:eastAsia="Times New Roman" w:cstheme="minorHAnsi"/>
          <w:color w:val="212121"/>
          <w:sz w:val="20"/>
          <w:szCs w:val="20"/>
        </w:rPr>
        <w:t>Date of birth: April 14</w:t>
      </w:r>
      <w:r w:rsidRPr="00880F07">
        <w:rPr>
          <w:rFonts w:eastAsia="Times New Roman" w:cstheme="minorHAnsi"/>
          <w:color w:val="212121"/>
          <w:sz w:val="20"/>
          <w:szCs w:val="20"/>
          <w:vertAlign w:val="superscript"/>
        </w:rPr>
        <w:t>th</w:t>
      </w:r>
      <w:r>
        <w:rPr>
          <w:rFonts w:eastAsia="Times New Roman" w:cstheme="minorHAnsi"/>
          <w:color w:val="212121"/>
          <w:sz w:val="20"/>
          <w:szCs w:val="20"/>
        </w:rPr>
        <w:t>, 1972</w:t>
      </w:r>
    </w:p>
    <w:p w14:paraId="62616DE7" w14:textId="4EC22C54" w:rsidR="00BA131A" w:rsidRPr="00BA131A" w:rsidRDefault="00BA131A" w:rsidP="00BA131A">
      <w:pPr>
        <w:jc w:val="center"/>
        <w:rPr>
          <w:rFonts w:eastAsia="Times New Roman" w:cstheme="minorHAnsi"/>
          <w:color w:val="212121"/>
          <w:sz w:val="20"/>
          <w:szCs w:val="20"/>
        </w:rPr>
      </w:pPr>
    </w:p>
    <w:p w14:paraId="0A2B848F" w14:textId="428926F5" w:rsidR="00BA131A" w:rsidRPr="00BA131A" w:rsidRDefault="00BA131A" w:rsidP="00BA131A">
      <w:pPr>
        <w:jc w:val="center"/>
        <w:rPr>
          <w:rFonts w:eastAsia="Times New Roman" w:cstheme="minorHAnsi"/>
          <w:color w:val="212121"/>
          <w:sz w:val="20"/>
          <w:szCs w:val="20"/>
        </w:rPr>
      </w:pPr>
    </w:p>
    <w:p w14:paraId="22A86A02" w14:textId="31F7A2DF" w:rsidR="00BA131A" w:rsidRPr="00BA131A" w:rsidRDefault="00BA131A" w:rsidP="00880F07">
      <w:pPr>
        <w:rPr>
          <w:rFonts w:eastAsia="Times New Roman" w:cstheme="minorHAnsi"/>
          <w:color w:val="212121"/>
          <w:sz w:val="20"/>
          <w:szCs w:val="20"/>
        </w:rPr>
      </w:pPr>
    </w:p>
    <w:p w14:paraId="04301E2E" w14:textId="36033582" w:rsidR="00BA131A" w:rsidRPr="00BA131A" w:rsidRDefault="00BA131A" w:rsidP="00BA131A">
      <w:pPr>
        <w:jc w:val="both"/>
        <w:rPr>
          <w:rFonts w:eastAsia="Times New Roman" w:cstheme="minorHAnsi"/>
          <w:color w:val="212121"/>
          <w:sz w:val="20"/>
          <w:szCs w:val="20"/>
          <w:u w:val="single"/>
        </w:rPr>
      </w:pPr>
      <w:r w:rsidRPr="00BA131A">
        <w:rPr>
          <w:rFonts w:eastAsia="Times New Roman" w:cstheme="minorHAnsi"/>
          <w:color w:val="212121"/>
          <w:sz w:val="20"/>
          <w:szCs w:val="20"/>
          <w:u w:val="single"/>
        </w:rPr>
        <w:t>Profile:</w:t>
      </w:r>
    </w:p>
    <w:p w14:paraId="44B2F24B" w14:textId="4DAE834D" w:rsidR="00BA131A" w:rsidRPr="00BA131A" w:rsidRDefault="00BA131A" w:rsidP="00BA131A">
      <w:pPr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212121"/>
          <w:sz w:val="20"/>
          <w:szCs w:val="20"/>
        </w:rPr>
        <w:t xml:space="preserve">Mr. </w:t>
      </w:r>
      <w:r w:rsidRPr="00BA131A">
        <w:rPr>
          <w:rFonts w:eastAsia="Times New Roman" w:cstheme="minorHAnsi"/>
          <w:color w:val="212121"/>
          <w:sz w:val="20"/>
          <w:szCs w:val="20"/>
        </w:rPr>
        <w:t xml:space="preserve">Andrzej Kowalski has more than twenty years of experience </w:t>
      </w:r>
      <w:r>
        <w:rPr>
          <w:rFonts w:eastAsia="Times New Roman" w:cstheme="minorHAnsi"/>
          <w:color w:val="212121"/>
          <w:sz w:val="20"/>
          <w:szCs w:val="20"/>
        </w:rPr>
        <w:t>in</w:t>
      </w:r>
      <w:r w:rsidRPr="00BA131A">
        <w:rPr>
          <w:rFonts w:eastAsia="Times New Roman" w:cstheme="minorHAnsi"/>
          <w:color w:val="212121"/>
          <w:sz w:val="20"/>
          <w:szCs w:val="20"/>
        </w:rPr>
        <w:t xml:space="preserve"> international banking and financial services. </w:t>
      </w:r>
      <w:r>
        <w:rPr>
          <w:rFonts w:eastAsia="Times New Roman" w:cstheme="minorHAnsi"/>
          <w:color w:val="212121"/>
          <w:sz w:val="20"/>
          <w:szCs w:val="20"/>
        </w:rPr>
        <w:t xml:space="preserve">His </w:t>
      </w:r>
      <w:r>
        <w:rPr>
          <w:rFonts w:cstheme="minorHAnsi"/>
          <w:sz w:val="20"/>
          <w:szCs w:val="20"/>
        </w:rPr>
        <w:t>c</w:t>
      </w:r>
      <w:r w:rsidRPr="00BA131A">
        <w:rPr>
          <w:rFonts w:cstheme="minorHAnsi"/>
          <w:sz w:val="20"/>
          <w:szCs w:val="20"/>
        </w:rPr>
        <w:t xml:space="preserve">ore competences and skills </w:t>
      </w:r>
      <w:r>
        <w:rPr>
          <w:rFonts w:cstheme="minorHAnsi"/>
          <w:sz w:val="20"/>
          <w:szCs w:val="20"/>
        </w:rPr>
        <w:t>lie</w:t>
      </w:r>
      <w:r w:rsidRPr="00BA131A">
        <w:rPr>
          <w:rFonts w:cstheme="minorHAnsi"/>
          <w:sz w:val="20"/>
          <w:szCs w:val="20"/>
        </w:rPr>
        <w:t xml:space="preserve"> comprehensively in financial services, products and development, risk, leasing and marketing for both start-up and established companies. </w:t>
      </w:r>
      <w:proofErr w:type="spellStart"/>
      <w:r>
        <w:rPr>
          <w:rFonts w:cstheme="minorHAnsi"/>
          <w:sz w:val="20"/>
          <w:szCs w:val="20"/>
        </w:rPr>
        <w:t>Mr</w:t>
      </w:r>
      <w:proofErr w:type="spellEnd"/>
      <w:r>
        <w:rPr>
          <w:rFonts w:cstheme="minorHAnsi"/>
          <w:sz w:val="20"/>
          <w:szCs w:val="20"/>
        </w:rPr>
        <w:t xml:space="preserve"> Kowalski s</w:t>
      </w:r>
      <w:r w:rsidRPr="00BA131A">
        <w:rPr>
          <w:rFonts w:cstheme="minorHAnsi"/>
          <w:sz w:val="20"/>
          <w:szCs w:val="20"/>
        </w:rPr>
        <w:t xml:space="preserve">tudied </w:t>
      </w:r>
      <w:r>
        <w:rPr>
          <w:rFonts w:cstheme="minorHAnsi"/>
          <w:sz w:val="20"/>
          <w:szCs w:val="20"/>
        </w:rPr>
        <w:t>Economy at the University of Warsaw</w:t>
      </w:r>
      <w:r w:rsidRPr="00BA131A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as well as </w:t>
      </w:r>
      <w:r w:rsidRPr="00BA131A">
        <w:rPr>
          <w:rFonts w:cstheme="minorHAnsi"/>
          <w:sz w:val="20"/>
          <w:szCs w:val="20"/>
        </w:rPr>
        <w:t>studied and successfully passed the Chief Accountant Program administrated by the Association of Accountants in Poland, Program for Financial Directors – Financial Management by the International Education Society</w:t>
      </w:r>
      <w:r w:rsidR="001B4EA0">
        <w:rPr>
          <w:rFonts w:cstheme="minorHAnsi"/>
          <w:sz w:val="20"/>
          <w:szCs w:val="20"/>
        </w:rPr>
        <w:t xml:space="preserve">, Program for the European Financial Guide by European Federation of Financial Professionals. </w:t>
      </w:r>
      <w:r>
        <w:rPr>
          <w:rFonts w:cstheme="minorHAnsi"/>
          <w:sz w:val="20"/>
          <w:szCs w:val="20"/>
        </w:rPr>
        <w:t>M</w:t>
      </w:r>
      <w:proofErr w:type="spellStart"/>
      <w:r>
        <w:rPr>
          <w:rFonts w:cstheme="minorHAnsi"/>
          <w:sz w:val="20"/>
          <w:szCs w:val="20"/>
        </w:rPr>
        <w:t xml:space="preserve">r </w:t>
      </w:r>
      <w:proofErr w:type="spellEnd"/>
      <w:r>
        <w:rPr>
          <w:rFonts w:cstheme="minorHAnsi"/>
          <w:sz w:val="20"/>
          <w:szCs w:val="20"/>
        </w:rPr>
        <w:t>Kowalsk</w:t>
      </w:r>
      <w:r w:rsidR="001B4EA0">
        <w:rPr>
          <w:rFonts w:cstheme="minorHAnsi"/>
          <w:sz w:val="20"/>
          <w:szCs w:val="20"/>
        </w:rPr>
        <w:t xml:space="preserve">i </w:t>
      </w:r>
      <w:r w:rsidRPr="00BA131A">
        <w:rPr>
          <w:rFonts w:cstheme="minorHAnsi"/>
          <w:sz w:val="20"/>
          <w:szCs w:val="20"/>
        </w:rPr>
        <w:t>is a member of the Association of Interim Managers in Poland (SIM)</w:t>
      </w:r>
      <w:r w:rsidR="001B4EA0">
        <w:rPr>
          <w:rFonts w:cstheme="minorHAnsi"/>
          <w:sz w:val="20"/>
          <w:szCs w:val="20"/>
        </w:rPr>
        <w:t xml:space="preserve"> and was certified as “</w:t>
      </w:r>
      <w:r w:rsidR="001B4EA0" w:rsidRPr="001B4EA0">
        <w:rPr>
          <w:rFonts w:cstheme="minorHAnsi"/>
          <w:b/>
          <w:sz w:val="20"/>
          <w:szCs w:val="20"/>
        </w:rPr>
        <w:t>CF29</w:t>
      </w:r>
      <w:r w:rsidR="001B4EA0">
        <w:rPr>
          <w:rFonts w:cstheme="minorHAnsi"/>
          <w:sz w:val="20"/>
          <w:szCs w:val="20"/>
        </w:rPr>
        <w:t>” (</w:t>
      </w:r>
      <w:r w:rsidR="001B4EA0" w:rsidRPr="001B4EA0">
        <w:rPr>
          <w:rFonts w:cstheme="minorHAnsi"/>
          <w:sz w:val="20"/>
          <w:szCs w:val="20"/>
        </w:rPr>
        <w:t>the significant management function</w:t>
      </w:r>
      <w:r w:rsidR="001B4EA0">
        <w:rPr>
          <w:rFonts w:cstheme="minorHAnsi"/>
          <w:sz w:val="20"/>
          <w:szCs w:val="20"/>
        </w:rPr>
        <w:t xml:space="preserve"> / </w:t>
      </w:r>
      <w:r w:rsidR="001B4EA0" w:rsidRPr="001B4EA0">
        <w:rPr>
          <w:rFonts w:cstheme="minorHAnsi"/>
          <w:sz w:val="20"/>
          <w:szCs w:val="20"/>
        </w:rPr>
        <w:t>a senior manager of a significant business unit</w:t>
      </w:r>
      <w:r w:rsidR="001B4EA0">
        <w:rPr>
          <w:rFonts w:cstheme="minorHAnsi"/>
          <w:sz w:val="20"/>
          <w:szCs w:val="20"/>
        </w:rPr>
        <w:t xml:space="preserve">), controlled function </w:t>
      </w:r>
      <w:bookmarkStart w:id="0" w:name="_GoBack"/>
      <w:bookmarkEnd w:id="0"/>
      <w:r w:rsidR="001B4EA0">
        <w:rPr>
          <w:rFonts w:cstheme="minorHAnsi"/>
          <w:sz w:val="20"/>
          <w:szCs w:val="20"/>
        </w:rPr>
        <w:t xml:space="preserve">by the </w:t>
      </w:r>
      <w:r w:rsidR="001B4EA0" w:rsidRPr="00BA131A">
        <w:rPr>
          <w:rFonts w:eastAsia="Times New Roman" w:cstheme="minorHAnsi"/>
          <w:color w:val="212121"/>
          <w:sz w:val="20"/>
          <w:szCs w:val="20"/>
        </w:rPr>
        <w:t>Financial Conduct Authority</w:t>
      </w:r>
      <w:r w:rsidR="001B4EA0">
        <w:rPr>
          <w:rFonts w:eastAsia="Times New Roman" w:cstheme="minorHAnsi"/>
          <w:color w:val="212121"/>
          <w:sz w:val="20"/>
          <w:szCs w:val="20"/>
        </w:rPr>
        <w:t xml:space="preserve"> in the U</w:t>
      </w:r>
      <w:r w:rsidR="001B4EA0">
        <w:rPr>
          <w:rFonts w:eastAsia="Times New Roman" w:cstheme="minorHAnsi"/>
          <w:color w:val="212121"/>
          <w:sz w:val="20"/>
          <w:szCs w:val="20"/>
        </w:rPr>
        <w:t xml:space="preserve">nited Kingdom. </w:t>
      </w:r>
    </w:p>
    <w:p w14:paraId="6D707D83" w14:textId="0F8BEF60" w:rsidR="00BA131A" w:rsidRPr="00BA131A" w:rsidRDefault="00BA131A" w:rsidP="00BA131A">
      <w:pPr>
        <w:jc w:val="both"/>
        <w:rPr>
          <w:rFonts w:eastAsia="Times New Roman" w:cstheme="minorHAnsi"/>
          <w:color w:val="212121"/>
          <w:sz w:val="20"/>
          <w:szCs w:val="20"/>
        </w:rPr>
      </w:pPr>
    </w:p>
    <w:p w14:paraId="066AE5C2" w14:textId="6663EB93" w:rsidR="00BA131A" w:rsidRPr="00BA131A" w:rsidRDefault="00BA131A" w:rsidP="00BA131A">
      <w:pPr>
        <w:jc w:val="both"/>
        <w:rPr>
          <w:rFonts w:eastAsia="Times New Roman" w:cstheme="minorHAnsi"/>
          <w:color w:val="212121"/>
          <w:sz w:val="20"/>
          <w:szCs w:val="20"/>
          <w:u w:val="single"/>
        </w:rPr>
      </w:pPr>
      <w:r w:rsidRPr="00BA131A">
        <w:rPr>
          <w:rFonts w:eastAsia="Times New Roman" w:cstheme="minorHAnsi"/>
          <w:color w:val="212121"/>
          <w:sz w:val="20"/>
          <w:szCs w:val="20"/>
          <w:u w:val="single"/>
        </w:rPr>
        <w:t>Professional Experience</w:t>
      </w:r>
      <w:r>
        <w:rPr>
          <w:rFonts w:eastAsia="Times New Roman" w:cstheme="minorHAnsi"/>
          <w:color w:val="212121"/>
          <w:sz w:val="20"/>
          <w:szCs w:val="20"/>
          <w:u w:val="single"/>
        </w:rPr>
        <w:t>:</w:t>
      </w:r>
    </w:p>
    <w:p w14:paraId="122734B6" w14:textId="78A4F501" w:rsidR="00BA131A" w:rsidRPr="00BA131A" w:rsidRDefault="00BA131A" w:rsidP="00BA131A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212121"/>
          <w:sz w:val="20"/>
          <w:szCs w:val="20"/>
        </w:rPr>
      </w:pPr>
      <w:r w:rsidRPr="00BA131A">
        <w:rPr>
          <w:rFonts w:eastAsia="Times New Roman" w:cstheme="minorHAnsi"/>
          <w:color w:val="212121"/>
          <w:sz w:val="20"/>
          <w:szCs w:val="20"/>
        </w:rPr>
        <w:t>2017 – now – independent advisor and financial consultant</w:t>
      </w:r>
    </w:p>
    <w:p w14:paraId="6B581F19" w14:textId="008CFB79" w:rsidR="00BA131A" w:rsidRPr="00BA131A" w:rsidRDefault="00BA131A" w:rsidP="00BA131A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212121"/>
          <w:sz w:val="20"/>
          <w:szCs w:val="20"/>
        </w:rPr>
      </w:pPr>
      <w:r w:rsidRPr="00BA131A">
        <w:rPr>
          <w:rFonts w:eastAsia="Times New Roman" w:cstheme="minorHAnsi"/>
          <w:color w:val="212121"/>
          <w:sz w:val="20"/>
          <w:szCs w:val="20"/>
        </w:rPr>
        <w:t>2016 – 2017 – CFO / Executive Committee Member, G-Rock Ltd, Gibraltar</w:t>
      </w:r>
    </w:p>
    <w:p w14:paraId="2CDDFCB9" w14:textId="434674CF" w:rsidR="00BA131A" w:rsidRPr="00BA131A" w:rsidRDefault="00BA131A" w:rsidP="00BA131A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212121"/>
          <w:sz w:val="20"/>
          <w:szCs w:val="20"/>
        </w:rPr>
      </w:pPr>
      <w:r w:rsidRPr="00BA131A">
        <w:rPr>
          <w:rFonts w:eastAsia="Times New Roman" w:cstheme="minorHAnsi"/>
          <w:color w:val="212121"/>
          <w:sz w:val="20"/>
          <w:szCs w:val="20"/>
        </w:rPr>
        <w:t>2013 – 2</w:t>
      </w:r>
      <w:r w:rsidR="00880F07">
        <w:rPr>
          <w:rFonts w:eastAsia="Times New Roman" w:cstheme="minorHAnsi"/>
          <w:color w:val="212121"/>
          <w:sz w:val="20"/>
          <w:szCs w:val="20"/>
        </w:rPr>
        <w:t>0</w:t>
      </w:r>
      <w:r w:rsidRPr="00BA131A">
        <w:rPr>
          <w:rFonts w:eastAsia="Times New Roman" w:cstheme="minorHAnsi"/>
          <w:color w:val="212121"/>
          <w:sz w:val="20"/>
          <w:szCs w:val="20"/>
        </w:rPr>
        <w:t>16 – CFO</w:t>
      </w:r>
      <w:r w:rsidR="001B4EA0">
        <w:rPr>
          <w:rFonts w:eastAsia="Times New Roman" w:cstheme="minorHAnsi"/>
          <w:color w:val="212121"/>
          <w:sz w:val="20"/>
          <w:szCs w:val="20"/>
        </w:rPr>
        <w:t xml:space="preserve">, </w:t>
      </w:r>
      <w:r w:rsidRPr="00BA131A">
        <w:rPr>
          <w:rFonts w:eastAsia="Times New Roman" w:cstheme="minorHAnsi"/>
          <w:color w:val="212121"/>
          <w:sz w:val="20"/>
          <w:szCs w:val="20"/>
        </w:rPr>
        <w:t>Heartwood Wealth Management Ltd (Part of the Handelsbanken group)</w:t>
      </w:r>
      <w:r>
        <w:rPr>
          <w:rFonts w:eastAsia="Times New Roman" w:cstheme="minorHAnsi"/>
          <w:color w:val="212121"/>
          <w:sz w:val="20"/>
          <w:szCs w:val="20"/>
        </w:rPr>
        <w:t xml:space="preserve">, the </w:t>
      </w:r>
      <w:r w:rsidR="001B4EA0">
        <w:rPr>
          <w:rFonts w:eastAsia="Times New Roman" w:cstheme="minorHAnsi"/>
          <w:color w:val="212121"/>
          <w:sz w:val="20"/>
          <w:szCs w:val="20"/>
        </w:rPr>
        <w:t>U.</w:t>
      </w:r>
      <w:r>
        <w:rPr>
          <w:rFonts w:eastAsia="Times New Roman" w:cstheme="minorHAnsi"/>
          <w:color w:val="212121"/>
          <w:sz w:val="20"/>
          <w:szCs w:val="20"/>
        </w:rPr>
        <w:t>K</w:t>
      </w:r>
      <w:r w:rsidR="001B4EA0">
        <w:rPr>
          <w:rFonts w:eastAsia="Times New Roman" w:cstheme="minorHAnsi"/>
          <w:color w:val="212121"/>
          <w:sz w:val="20"/>
          <w:szCs w:val="20"/>
        </w:rPr>
        <w:t>.</w:t>
      </w:r>
    </w:p>
    <w:p w14:paraId="663C88DA" w14:textId="4C761EC6" w:rsidR="00BA131A" w:rsidRPr="00BA131A" w:rsidRDefault="00BA131A" w:rsidP="00BA131A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212121"/>
          <w:sz w:val="20"/>
          <w:szCs w:val="20"/>
        </w:rPr>
      </w:pPr>
      <w:r w:rsidRPr="00BA131A">
        <w:rPr>
          <w:rFonts w:eastAsia="Times New Roman" w:cstheme="minorHAnsi"/>
          <w:color w:val="212121"/>
          <w:sz w:val="20"/>
          <w:szCs w:val="20"/>
        </w:rPr>
        <w:t>2010 – 2013 – CFO / Risk Manager, Svenska Handelsbanken AB, France</w:t>
      </w:r>
    </w:p>
    <w:p w14:paraId="56A80063" w14:textId="307E941D" w:rsidR="00BA131A" w:rsidRPr="00BA131A" w:rsidRDefault="00BA131A" w:rsidP="00BA131A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212121"/>
          <w:sz w:val="20"/>
          <w:szCs w:val="20"/>
        </w:rPr>
      </w:pPr>
      <w:r w:rsidRPr="00BA131A">
        <w:rPr>
          <w:rFonts w:eastAsia="Times New Roman" w:cstheme="minorHAnsi"/>
          <w:color w:val="212121"/>
          <w:sz w:val="20"/>
          <w:szCs w:val="20"/>
        </w:rPr>
        <w:t xml:space="preserve">2007 – 2010 – Managing Director, Handelsbanken </w:t>
      </w:r>
      <w:proofErr w:type="spellStart"/>
      <w:r w:rsidRPr="00BA131A">
        <w:rPr>
          <w:rFonts w:eastAsia="Times New Roman" w:cstheme="minorHAnsi"/>
          <w:color w:val="212121"/>
          <w:sz w:val="20"/>
          <w:szCs w:val="20"/>
        </w:rPr>
        <w:t>Finans</w:t>
      </w:r>
      <w:proofErr w:type="spellEnd"/>
      <w:r w:rsidRPr="00BA131A">
        <w:rPr>
          <w:rFonts w:eastAsia="Times New Roman" w:cstheme="minorHAnsi"/>
          <w:color w:val="212121"/>
          <w:sz w:val="20"/>
          <w:szCs w:val="20"/>
        </w:rPr>
        <w:t xml:space="preserve"> AB,</w:t>
      </w:r>
      <w:r>
        <w:rPr>
          <w:rFonts w:eastAsia="Times New Roman" w:cstheme="minorHAnsi"/>
          <w:color w:val="212121"/>
          <w:sz w:val="20"/>
          <w:szCs w:val="20"/>
        </w:rPr>
        <w:t xml:space="preserve"> </w:t>
      </w:r>
      <w:r w:rsidRPr="00BA131A">
        <w:rPr>
          <w:rFonts w:eastAsia="Times New Roman" w:cstheme="minorHAnsi"/>
          <w:color w:val="212121"/>
          <w:sz w:val="20"/>
          <w:szCs w:val="20"/>
        </w:rPr>
        <w:t>Poland</w:t>
      </w:r>
    </w:p>
    <w:p w14:paraId="34B81DB3" w14:textId="7D23BF4C" w:rsidR="00BA131A" w:rsidRPr="00BA131A" w:rsidRDefault="00BA131A" w:rsidP="00BA131A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212121"/>
          <w:sz w:val="20"/>
          <w:szCs w:val="20"/>
        </w:rPr>
      </w:pPr>
      <w:r w:rsidRPr="00BA131A">
        <w:rPr>
          <w:rFonts w:eastAsia="Times New Roman" w:cstheme="minorHAnsi"/>
          <w:color w:val="212121"/>
          <w:sz w:val="20"/>
          <w:szCs w:val="20"/>
        </w:rPr>
        <w:t>2004 – 2007 – CFO / Risk Manager, Svenska Handelsbanken, Russia</w:t>
      </w:r>
    </w:p>
    <w:p w14:paraId="6B642D1E" w14:textId="649046A3" w:rsidR="00BA131A" w:rsidRPr="00BA131A" w:rsidRDefault="00BA131A" w:rsidP="00BA131A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212121"/>
          <w:sz w:val="20"/>
          <w:szCs w:val="20"/>
        </w:rPr>
      </w:pPr>
      <w:r w:rsidRPr="00BA131A">
        <w:rPr>
          <w:rFonts w:eastAsia="Times New Roman" w:cstheme="minorHAnsi"/>
          <w:color w:val="212121"/>
          <w:sz w:val="20"/>
          <w:szCs w:val="20"/>
        </w:rPr>
        <w:t>2000 – 2004 – CFO, Svenska Handelsbanken S.A. Poland</w:t>
      </w:r>
    </w:p>
    <w:p w14:paraId="39DCBECB" w14:textId="1697C1E7" w:rsidR="00BA131A" w:rsidRPr="00BA131A" w:rsidRDefault="00BA131A" w:rsidP="00BA131A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212121"/>
          <w:sz w:val="20"/>
          <w:szCs w:val="20"/>
        </w:rPr>
      </w:pPr>
      <w:r w:rsidRPr="00BA131A">
        <w:rPr>
          <w:rFonts w:eastAsia="Times New Roman" w:cstheme="minorHAnsi"/>
          <w:color w:val="212121"/>
          <w:sz w:val="20"/>
          <w:szCs w:val="20"/>
        </w:rPr>
        <w:t>199</w:t>
      </w:r>
      <w:r w:rsidR="00880F07">
        <w:rPr>
          <w:rFonts w:eastAsia="Times New Roman" w:cstheme="minorHAnsi"/>
          <w:color w:val="212121"/>
          <w:sz w:val="20"/>
          <w:szCs w:val="20"/>
        </w:rPr>
        <w:t>3</w:t>
      </w:r>
      <w:r w:rsidRPr="00BA131A">
        <w:rPr>
          <w:rFonts w:eastAsia="Times New Roman" w:cstheme="minorHAnsi"/>
          <w:color w:val="212121"/>
          <w:sz w:val="20"/>
          <w:szCs w:val="20"/>
        </w:rPr>
        <w:t xml:space="preserve"> – 2000 – various positions mainly at: Bank </w:t>
      </w:r>
      <w:proofErr w:type="spellStart"/>
      <w:r w:rsidRPr="00BA131A">
        <w:rPr>
          <w:rFonts w:eastAsia="Times New Roman" w:cstheme="minorHAnsi"/>
          <w:color w:val="212121"/>
          <w:sz w:val="20"/>
          <w:szCs w:val="20"/>
        </w:rPr>
        <w:t>Staropolski</w:t>
      </w:r>
      <w:proofErr w:type="spellEnd"/>
      <w:r w:rsidRPr="00BA131A">
        <w:rPr>
          <w:rFonts w:eastAsia="Times New Roman" w:cstheme="minorHAnsi"/>
          <w:color w:val="212121"/>
          <w:sz w:val="20"/>
          <w:szCs w:val="20"/>
        </w:rPr>
        <w:t xml:space="preserve"> S.A., Invest-Bank S.A., Bank </w:t>
      </w:r>
      <w:proofErr w:type="spellStart"/>
      <w:r w:rsidRPr="00BA131A">
        <w:rPr>
          <w:rFonts w:eastAsia="Times New Roman" w:cstheme="minorHAnsi"/>
          <w:color w:val="212121"/>
          <w:sz w:val="20"/>
          <w:szCs w:val="20"/>
        </w:rPr>
        <w:t>Handlowy</w:t>
      </w:r>
      <w:proofErr w:type="spellEnd"/>
      <w:r w:rsidRPr="00BA131A">
        <w:rPr>
          <w:rFonts w:eastAsia="Times New Roman" w:cstheme="minorHAnsi"/>
          <w:color w:val="212121"/>
          <w:sz w:val="20"/>
          <w:szCs w:val="20"/>
        </w:rPr>
        <w:t xml:space="preserve"> w </w:t>
      </w:r>
      <w:proofErr w:type="spellStart"/>
      <w:r w:rsidRPr="00BA131A">
        <w:rPr>
          <w:rFonts w:eastAsia="Times New Roman" w:cstheme="minorHAnsi"/>
          <w:color w:val="212121"/>
          <w:sz w:val="20"/>
          <w:szCs w:val="20"/>
        </w:rPr>
        <w:t>Warszawie</w:t>
      </w:r>
      <w:proofErr w:type="spellEnd"/>
      <w:r w:rsidRPr="00BA131A">
        <w:rPr>
          <w:rFonts w:eastAsia="Times New Roman" w:cstheme="minorHAnsi"/>
          <w:color w:val="212121"/>
          <w:sz w:val="20"/>
          <w:szCs w:val="20"/>
        </w:rPr>
        <w:t xml:space="preserve"> S.A., Rabobank </w:t>
      </w:r>
      <w:proofErr w:type="spellStart"/>
      <w:r w:rsidRPr="00BA131A">
        <w:rPr>
          <w:rFonts w:eastAsia="Times New Roman" w:cstheme="minorHAnsi"/>
          <w:color w:val="212121"/>
          <w:sz w:val="20"/>
          <w:szCs w:val="20"/>
        </w:rPr>
        <w:t>Polska</w:t>
      </w:r>
      <w:proofErr w:type="spellEnd"/>
      <w:r w:rsidRPr="00BA131A">
        <w:rPr>
          <w:rFonts w:eastAsia="Times New Roman" w:cstheme="minorHAnsi"/>
          <w:color w:val="212121"/>
          <w:sz w:val="20"/>
          <w:szCs w:val="20"/>
        </w:rPr>
        <w:t xml:space="preserve"> S.A.</w:t>
      </w:r>
    </w:p>
    <w:p w14:paraId="79CCC2AF" w14:textId="6956940B" w:rsidR="00BA131A" w:rsidRPr="00BA131A" w:rsidRDefault="00BA131A" w:rsidP="00BA131A">
      <w:pPr>
        <w:jc w:val="both"/>
        <w:rPr>
          <w:rFonts w:eastAsia="Times New Roman" w:cstheme="minorHAnsi"/>
          <w:color w:val="212121"/>
          <w:sz w:val="20"/>
          <w:szCs w:val="20"/>
        </w:rPr>
      </w:pPr>
    </w:p>
    <w:p w14:paraId="397A4B8E" w14:textId="401D401A" w:rsidR="00BA131A" w:rsidRPr="00BA131A" w:rsidRDefault="00BA131A" w:rsidP="00BA131A">
      <w:pPr>
        <w:jc w:val="both"/>
        <w:rPr>
          <w:rFonts w:eastAsia="Times New Roman" w:cstheme="minorHAnsi"/>
          <w:color w:val="212121"/>
          <w:sz w:val="20"/>
          <w:szCs w:val="20"/>
          <w:u w:val="single"/>
        </w:rPr>
      </w:pPr>
      <w:r w:rsidRPr="00BA131A">
        <w:rPr>
          <w:rFonts w:eastAsia="Times New Roman" w:cstheme="minorHAnsi"/>
          <w:color w:val="212121"/>
          <w:sz w:val="20"/>
          <w:szCs w:val="20"/>
          <w:u w:val="single"/>
        </w:rPr>
        <w:t>Languages:</w:t>
      </w:r>
    </w:p>
    <w:p w14:paraId="4185FC2E" w14:textId="6A875F67" w:rsidR="00BA131A" w:rsidRPr="00BA131A" w:rsidRDefault="00BA131A" w:rsidP="00BA131A">
      <w:pPr>
        <w:jc w:val="both"/>
        <w:rPr>
          <w:rFonts w:cstheme="minorHAnsi"/>
          <w:sz w:val="20"/>
          <w:szCs w:val="20"/>
        </w:rPr>
      </w:pPr>
      <w:r w:rsidRPr="00BA131A">
        <w:rPr>
          <w:rFonts w:cstheme="minorHAnsi"/>
          <w:sz w:val="20"/>
          <w:szCs w:val="20"/>
        </w:rPr>
        <w:t>English, Russian and Polish written and spoken.</w:t>
      </w:r>
    </w:p>
    <w:sectPr w:rsidR="00BA131A" w:rsidRPr="00BA131A" w:rsidSect="007B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82DB4"/>
    <w:multiLevelType w:val="hybridMultilevel"/>
    <w:tmpl w:val="31B0BE1E"/>
    <w:lvl w:ilvl="0" w:tplc="3884ACC2"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1A"/>
    <w:rsid w:val="001B4EA0"/>
    <w:rsid w:val="007B6EE9"/>
    <w:rsid w:val="00880F07"/>
    <w:rsid w:val="00AB4621"/>
    <w:rsid w:val="00B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EF45A"/>
  <w15:chartTrackingRefBased/>
  <w15:docId w15:val="{795FA220-6A81-2245-8D98-F8FEE14C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131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A131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A131A"/>
  </w:style>
  <w:style w:type="character" w:styleId="Emphasis">
    <w:name w:val="Emphasis"/>
    <w:basedOn w:val="DefaultParagraphFont"/>
    <w:uiPriority w:val="20"/>
    <w:qFormat/>
    <w:rsid w:val="00BA13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Kowalski</dc:creator>
  <cp:keywords/>
  <dc:description/>
  <cp:lastModifiedBy>Andrzej Kowalski</cp:lastModifiedBy>
  <cp:revision>3</cp:revision>
  <dcterms:created xsi:type="dcterms:W3CDTF">2019-01-27T11:39:00Z</dcterms:created>
  <dcterms:modified xsi:type="dcterms:W3CDTF">2019-01-28T05:33:00Z</dcterms:modified>
</cp:coreProperties>
</file>